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Территория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Площадь территории составляет -   2311  кв.м.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Количество оборудованных игровых участков – 2.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Количество спортивных площадок – 1.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Количество цветников – 3.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Огород – 1.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Здание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Общая площадь – 304,2  кв. м.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Год постройки – 1969 г.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Последний капитальный ремонт – не проводилось.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Форма собственности – оперативное управление.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Тип проекта здания – типовой.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Предназначение – специально для ДОУ.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Здание ДОУ для воспитанников с ОВЗ – не приспособлено.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Наличие оборудованных учебных кабинетов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Музей - 1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Объекты для проведения практических занятий                                   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Групповые помещения – 2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Площадка с разметкой на территории ДОУ для обучения правилам дорожного движения.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 норм.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Библиотека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ДОУ не имеет библиотеки.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Объекты спорта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групповых площадках размещено спортивное оборудование для проведения индивидуальной работы, закрепления двигательных умений и навыков, развития физических качеств.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  Средства обучения и воспитания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Учебный кабинет и объекты для проведения практических занятий с воспитанниками и организации разнообразной деятельности детей обеспечены средствами обучения и воспитания: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игровым и учебным оборудованием (игры, игрушки, учебные пособия);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-спортивным оборудованием и инвентарем (мячи, гимнастические маты, обручи  и др.)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музыкальными  инструментами  (металлофоны,  треугольники, </w:t>
      </w:r>
      <w:proofErr w:type="spellStart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трещетки</w:t>
      </w:r>
      <w:proofErr w:type="spellEnd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колокольчики ид р.);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учебно-наглядными и дидактическими пособиями (тематические книги, плакаты, картинки, демонстрационный и раздаточный материал);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ТСО  (телевизор, DVD и музыкальный центр, аудио и видеотека);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художественной и познавательной литературой  (книги, энциклопедии);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современным цифровым оборудованием, оснащенным доступом к информационно-телекоммуникационным сетям (ноутбуки, </w:t>
      </w:r>
      <w:proofErr w:type="spellStart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мультимедийный</w:t>
      </w:r>
      <w:proofErr w:type="spellEnd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проектор), электронные образовательные ресурсы.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Условия питания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Необходимым условием гармоничного роста, физического и нервн</w:t>
      </w:r>
      <w:proofErr w:type="gramStart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о-</w:t>
      </w:r>
      <w:proofErr w:type="gramEnd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психического развития, устойчивости к действию инфекций и других неблагоприятных факторов внешней среды детей дошкольного возраста является рациональное питание. Кроме того, правильно организованное питание формирует у детей культурн</w:t>
      </w:r>
      <w:proofErr w:type="gramStart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о-</w:t>
      </w:r>
      <w:proofErr w:type="gramEnd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гигиенические навыки, полезные привычки, так называемое рациональное пищевое поведение, закладывает основы культуры питания. Основным принципом организации питания дошкольников в детском саду служит максимальное разнообразие пищевых рационов. Только при включении в повседневные рационы всех основных групп продуктов - мяса, рыбы, молока и молочных продуктов, яиц, пищевых жиров, овощей и фруктов, сахара и кондитерских изделий, хлеба, круп и др. можно обеспечить малышей всеми необходимыми им пищевыми веществами.  При составлении рациона питания в детском саду учитывается суточный расход энергии у ребенка: 1-3 года - 1540 ккал; 4-6 лет - 1970 ккал; 7 лет - до 2000 ккал. Учитываются и факторы, определяющие соответствие питания принципам здорового образа жизни и гигиены питания: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состав продуктов питания;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качество и количество;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режим и организация.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детском саду организовано трёхразовое горячее питание.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первую половину дня в рацион ребёнка рекомендуется включать продукты, богатые белком и жиром, на ужин следует давать легкоусвояемые продукты овощи, фрукты, молочные, творожные, рыбные блюда. Основную часть суточного рациона дети получают именно в детском саду, поэтому при организации питания обеспечивается большая часть необходимых им пищевых веществ и энергии. Важным фактором в организации питания является точное соблюдение времени каждого приема пищи.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C0825" w:rsidRPr="00BC0825" w:rsidTr="00BC0825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825" w:rsidRPr="00BC0825" w:rsidRDefault="00BC0825" w:rsidP="00BC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C082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Положение об организации питания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825" w:rsidRPr="00BC0825" w:rsidRDefault="00BC0825" w:rsidP="00BC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hyperlink r:id="rId4" w:tgtFrame="_blank" w:history="1">
              <w:r w:rsidRPr="00BC0825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Положение об организации  детского питания </w:t>
              </w:r>
            </w:hyperlink>
          </w:p>
        </w:tc>
      </w:tr>
      <w:tr w:rsidR="00BC0825" w:rsidRPr="00BC0825" w:rsidTr="00BC0825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825" w:rsidRPr="00BC0825" w:rsidRDefault="00BC0825" w:rsidP="00BC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C082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 w:rsidRPr="00BC082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BC082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825" w:rsidRPr="00BC0825" w:rsidRDefault="00BC0825" w:rsidP="00BC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hyperlink r:id="rId5" w:tgtFrame="_blank" w:history="1">
              <w:r w:rsidRPr="00BC0825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 xml:space="preserve"> Положение о </w:t>
              </w:r>
              <w:proofErr w:type="spellStart"/>
              <w:r w:rsidRPr="00BC0825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бракеражной</w:t>
              </w:r>
              <w:proofErr w:type="spellEnd"/>
              <w:r w:rsidRPr="00BC0825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 xml:space="preserve"> комиссии</w:t>
              </w:r>
            </w:hyperlink>
          </w:p>
        </w:tc>
      </w:tr>
      <w:tr w:rsidR="00BC0825" w:rsidRPr="00BC0825" w:rsidTr="00BC0825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825" w:rsidRPr="00BC0825" w:rsidRDefault="00BC0825" w:rsidP="00BC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BC082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Примерное десятидневное меню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825" w:rsidRPr="00BC0825" w:rsidRDefault="00BC0825" w:rsidP="00BC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hyperlink r:id="rId6" w:tgtFrame="_blank" w:history="1">
              <w:r w:rsidRPr="00BC0825">
                <w:rPr>
                  <w:rFonts w:ascii="Times New Roman" w:eastAsia="Times New Roman" w:hAnsi="Times New Roman" w:cs="Times New Roman"/>
                  <w:color w:val="0D0D0D"/>
                  <w:sz w:val="24"/>
                  <w:szCs w:val="24"/>
                  <w:u w:val="single"/>
                  <w:lang w:eastAsia="ru-RU"/>
                </w:rPr>
                <w:t> Примерное десятидневное меню</w:t>
              </w:r>
            </w:hyperlink>
          </w:p>
        </w:tc>
      </w:tr>
    </w:tbl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Охрана жизни и здоровья </w:t>
      </w:r>
      <w:proofErr w:type="gramStart"/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обучающихся</w:t>
      </w:r>
      <w:proofErr w:type="gramEnd"/>
    </w:p>
    <w:p w:rsidR="00BC0825" w:rsidRPr="00BC0825" w:rsidRDefault="00BC0825" w:rsidP="00BC08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Медицинские услуги в ДОУ оказываются на основании Договора «О совместной деятельности по медицинскому обслуживанию детей, посещающих ДОУ».</w:t>
      </w:r>
    </w:p>
    <w:p w:rsidR="00BC0825" w:rsidRPr="00BC0825" w:rsidRDefault="00BC0825" w:rsidP="00BC08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Имеется банк данных о здоровье воспитанников. «Карта здоровья дошкольника» позволяют проследить динамику физического здоровья каждого ребенка, начиная с поступления в детский сад и до выпуска в школу, учитывать его состояние здоровья и индивидуальные особенности физического развития.</w:t>
      </w:r>
    </w:p>
    <w:p w:rsidR="00BC0825" w:rsidRPr="00BC0825" w:rsidRDefault="00BC0825" w:rsidP="00BC08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ДОУ планируется и реализуется деятельность по предупреждению детского травматизма и охране безопасной жизнедеятельности дошкольников.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Медицинского кабинета нет.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Доступ к информационным системам и информационно-телекоммуникационным сетям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ДОУ имеет доступ к сети интернет, электронный  адрес - taran.mfr2016@yandex.ru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Доступ </w:t>
      </w:r>
      <w:proofErr w:type="gramStart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обучающихся</w:t>
      </w:r>
      <w:proofErr w:type="gramEnd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 информационным системам не осуществляется.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детском саду имеется копировальное оборудование: ноутбук – 2 </w:t>
      </w:r>
      <w:proofErr w:type="spellStart"/>
      <w:proofErr w:type="gramStart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шт</w:t>
      </w:r>
      <w:proofErr w:type="spellEnd"/>
      <w:proofErr w:type="gramEnd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  </w:t>
      </w:r>
      <w:proofErr w:type="spellStart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мультимедийный</w:t>
      </w:r>
      <w:proofErr w:type="spellEnd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проектор - 1 </w:t>
      </w:r>
      <w:proofErr w:type="spellStart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шт</w:t>
      </w:r>
      <w:proofErr w:type="spellEnd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экран – 1 шт., чёрно – белый принтер - 1 шт., цветной принтер – 1 шт.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 xml:space="preserve">Электронные образовательные ресурсы, к которым обеспечивается доступ </w:t>
      </w:r>
      <w:proofErr w:type="gramStart"/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обучающихся</w:t>
      </w:r>
      <w:proofErr w:type="gramEnd"/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: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Доступ </w:t>
      </w:r>
      <w:proofErr w:type="gramStart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обучающихся</w:t>
      </w:r>
      <w:proofErr w:type="gramEnd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 электронным образовательным ресурсам в ДОУ отсутствует.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Безопасность: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Безопасные условия пребывания в образовательном учреждении - это, в первую очередь, условия, соответствующие противопожарным, санитарным и техническим нормам, и правилам, возрастным особенностям дошкольников.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пожарная безопасность;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антитеррористическая безопасность;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обеспечение выполнения санитарно-гигиенических требований;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предупреждение дорожно-транспортного травматизма;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охрана труда</w:t>
      </w:r>
      <w:proofErr w:type="gramStart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.</w:t>
      </w:r>
      <w:proofErr w:type="gramEnd"/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В эту работу включены все участники воспитательно-образовательного процесса: дети, сотрудники, родители.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Работа с работниками строится на изучение нормативно-правовых документов, локальных актов, приказов по учреждению, инструкций по технике безопасности, должностных инструкций и обеспечении </w:t>
      </w:r>
      <w:proofErr w:type="gramStart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контроля за</w:t>
      </w:r>
      <w:proofErr w:type="gramEnd"/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исполнением данных инструкций.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Работа с родителями носит профилактическую направленность и осуществляется в виде родительского всеобуча и проектной деятельности.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Информация о противопожарной системе: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lang w:eastAsia="ru-RU"/>
        </w:rPr>
        <w:t>ДОУ оснащено противопожарной сигнализацией.</w:t>
      </w:r>
    </w:p>
    <w:p w:rsidR="00BC0825" w:rsidRPr="00BC0825" w:rsidRDefault="00BC0825" w:rsidP="00BC0825">
      <w:pPr>
        <w:spacing w:after="0" w:line="240" w:lineRule="auto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lang w:eastAsia="ru-RU"/>
        </w:rPr>
        <w:t>В ДОУ установлено автоматическое извещение о пожаре, которое передается в подразделение пожарной охраны по выделенному в установленном порядке радиоканалу.</w:t>
      </w:r>
    </w:p>
    <w:p w:rsidR="00BC0825" w:rsidRPr="00BC0825" w:rsidRDefault="00BC0825" w:rsidP="00BC0825">
      <w:pPr>
        <w:spacing w:after="0" w:line="240" w:lineRule="auto"/>
        <w:ind w:right="467"/>
        <w:textAlignment w:val="top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:rsidR="00BC0825" w:rsidRPr="00BC0825" w:rsidRDefault="00BC0825" w:rsidP="00BC0825">
      <w:pPr>
        <w:spacing w:after="0" w:line="240" w:lineRule="auto"/>
        <w:ind w:right="467"/>
        <w:textAlignment w:val="top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МКДОУ "</w:t>
      </w:r>
      <w:proofErr w:type="spellStart"/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Новоукраинский</w:t>
      </w:r>
      <w:proofErr w:type="spellEnd"/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детский сад «Теремок»" не обеспечено доступом в здание образовательной организации инвалидов и лиц с ограниченными возможностями здоровья.</w:t>
      </w:r>
    </w:p>
    <w:p w:rsidR="00BC0825" w:rsidRPr="00BC0825" w:rsidRDefault="00BC0825" w:rsidP="00BC0825">
      <w:pPr>
        <w:spacing w:after="0" w:line="240" w:lineRule="auto"/>
        <w:ind w:right="467"/>
        <w:textAlignment w:val="top"/>
        <w:rPr>
          <w:rFonts w:ascii="Times New Roman" w:eastAsia="Times New Roman" w:hAnsi="Times New Roman" w:cs="Times New Roman"/>
          <w:color w:val="304855"/>
          <w:lang w:eastAsia="ru-RU"/>
        </w:rPr>
      </w:pPr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МКДОУ "</w:t>
      </w:r>
      <w:proofErr w:type="spellStart"/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Новоукраинский</w:t>
      </w:r>
      <w:proofErr w:type="spellEnd"/>
      <w:r w:rsidRPr="00BC08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детский сад «Теремок»"  не имеет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707C01" w:rsidRPr="00BC0825" w:rsidRDefault="00707C01" w:rsidP="00BC0825">
      <w:pPr>
        <w:spacing w:after="0" w:line="240" w:lineRule="auto"/>
        <w:rPr>
          <w:rFonts w:ascii="Times New Roman" w:hAnsi="Times New Roman" w:cs="Times New Roman"/>
        </w:rPr>
      </w:pPr>
    </w:p>
    <w:sectPr w:rsidR="00707C01" w:rsidRPr="00BC0825" w:rsidSect="0070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0825"/>
    <w:rsid w:val="00707C01"/>
    <w:rsid w:val="00BC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825"/>
    <w:rPr>
      <w:color w:val="0000FF"/>
      <w:u w:val="single"/>
    </w:rPr>
  </w:style>
  <w:style w:type="character" w:customStyle="1" w:styleId="dropdown-user-namefirst-letter">
    <w:name w:val="dropdown-user-namefirst-letter"/>
    <w:basedOn w:val="a0"/>
    <w:rsid w:val="00BC0825"/>
  </w:style>
  <w:style w:type="paragraph" w:styleId="a4">
    <w:name w:val="Normal (Web)"/>
    <w:basedOn w:val="a"/>
    <w:uiPriority w:val="99"/>
    <w:semiHidden/>
    <w:unhideWhenUsed/>
    <w:rsid w:val="00BC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remoknovo-ukrainka.eps74.ru/Upload/files/%D0%BF%D1%80%D0%B8%D0%BC%D0%B5%D1%80%D0%BD%D0%BE%D0%B5%20%D0%B4%D0%B5%D1%81%D1%8F%D1%82%D0%B8%D0%B4%D0%BD%D0%B5%D0%B2%D0%BD%D0%BE%D0%B5%20%D0%BC%D0%B5%D0%BD%D1%8E(1).pdf" TargetMode="External"/><Relationship Id="rId5" Type="http://schemas.openxmlformats.org/officeDocument/2006/relationships/hyperlink" Target="http://teremoknovo-ukrainka.eps74.ru/Upload/files/%D0%BF%D0%BE%D0%BB%D0%BE%D0%B6%D0%B5%D0%BD%D0%B8%D0%B5%20%D0%BE%20%D0%B1%D1%80%D0%B0%D0%BA%D0%B5%D1%80%D0%B0%D0%B6%D0%BD%D0%BE%D0%B9%20%D0%BA%D0%BE%D0%BC%D0%B8%D1%81%D1%81%D0%B8%D0%B8.pdf" TargetMode="External"/><Relationship Id="rId4" Type="http://schemas.openxmlformats.org/officeDocument/2006/relationships/hyperlink" Target="http://teremoknovo-ukrainka.eps74.ru/Upload/files/%D0%9F%20%D0%9E%20%D0%9B%20%D0%9E%20%D0%96%20%D0%95%20%D0%9D%20%D0%98%20%D0%95%20%D0%BE%D0%B1%20%D0%BE%D1%80%D0%B3%D0%B0%D0%BD%D0%B8%D0%B7%D0%B0%D1%86%D0%B8%D0%B8%20%D0%BF%D0%B8%D1%82%D0%B0%D0%BD%D0%B8%D1%8F(1)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ПиКачу</dc:creator>
  <cp:keywords/>
  <dc:description/>
  <cp:lastModifiedBy>ПиКачу</cp:lastModifiedBy>
  <cp:revision>2</cp:revision>
  <dcterms:created xsi:type="dcterms:W3CDTF">2018-10-08T16:29:00Z</dcterms:created>
  <dcterms:modified xsi:type="dcterms:W3CDTF">2018-10-08T16:31:00Z</dcterms:modified>
</cp:coreProperties>
</file>